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1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71235" cy="60769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23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74"/>
        <w:rPr>
          <w:rFonts w:ascii="Times New Roman"/>
        </w:rPr>
      </w:pPr>
    </w:p>
    <w:p>
      <w:pPr>
        <w:pStyle w:val="BodyText"/>
      </w:pPr>
      <w:r>
        <w:rPr/>
        <w:t>Dear</w:t>
      </w:r>
      <w:r>
        <w:rPr>
          <w:spacing w:val="-4"/>
        </w:rPr>
        <w:t> </w:t>
      </w:r>
      <w:r>
        <w:rPr/>
        <w:t>VHEMI</w:t>
      </w:r>
      <w:r>
        <w:rPr>
          <w:spacing w:val="-2"/>
        </w:rPr>
        <w:t> Member,</w:t>
      </w:r>
    </w:p>
    <w:p>
      <w:pPr>
        <w:pStyle w:val="BodyText"/>
        <w:spacing w:line="237" w:lineRule="auto" w:before="122"/>
        <w:ind w:right="104"/>
      </w:pPr>
      <w:r>
        <w:rPr/>
        <w:t>Please be advised VHEMI will hold its Annual General Meeting (AGM) on </w:t>
      </w:r>
      <w:r>
        <w:rPr>
          <w:b/>
        </w:rPr>
        <w:t>Thursday, September 10</w:t>
      </w:r>
      <w:r>
        <w:rPr>
          <w:b/>
          <w:position w:val="8"/>
          <w:sz w:val="16"/>
        </w:rPr>
        <w:t>th</w:t>
      </w:r>
      <w:r>
        <w:rPr>
          <w:b/>
          <w:spacing w:val="32"/>
          <w:position w:val="8"/>
          <w:sz w:val="16"/>
        </w:rPr>
        <w:t> </w:t>
      </w:r>
      <w:r>
        <w:rPr/>
        <w:t>at </w:t>
      </w:r>
      <w:r>
        <w:rPr>
          <w:b/>
        </w:rPr>
        <w:t>5:00 pm </w:t>
      </w:r>
      <w:r>
        <w:rPr/>
        <w:t>in the </w:t>
      </w:r>
      <w:r>
        <w:rPr>
          <w:b/>
        </w:rPr>
        <w:t>Grand Marquee Tent </w:t>
      </w:r>
      <w:r>
        <w:rPr/>
        <w:t>on </w:t>
      </w:r>
      <w:r>
        <w:rPr>
          <w:b/>
        </w:rPr>
        <w:t>Ministers Island</w:t>
      </w:r>
      <w:r>
        <w:rPr/>
        <w:t>. As a member of the VHEMI organization,</w:t>
      </w:r>
      <w:r>
        <w:rPr>
          <w:spacing w:val="-1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entitled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receive</w:t>
      </w:r>
      <w:r>
        <w:rPr>
          <w:spacing w:val="-4"/>
        </w:rPr>
        <w:t> </w:t>
      </w:r>
      <w:r>
        <w:rPr/>
        <w:t>thirty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advance</w:t>
      </w:r>
      <w:r>
        <w:rPr>
          <w:spacing w:val="-4"/>
        </w:rPr>
        <w:t> </w:t>
      </w:r>
      <w:r>
        <w:rPr/>
        <w:t>notice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AGM,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advised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 nature of the business to be transacted and any elections needing to be held.</w:t>
      </w:r>
    </w:p>
    <w:p>
      <w:pPr>
        <w:pStyle w:val="BodyText"/>
        <w:spacing w:before="125"/>
        <w:ind w:right="104"/>
      </w:pPr>
      <w:r>
        <w:rPr/>
        <w:t>With</w:t>
      </w:r>
      <w:r>
        <w:rPr>
          <w:spacing w:val="-4"/>
        </w:rPr>
        <w:t> </w:t>
      </w:r>
      <w:r>
        <w:rPr/>
        <w:t>respect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business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transacted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AGM,</w:t>
      </w:r>
      <w:r>
        <w:rPr>
          <w:spacing w:val="-2"/>
        </w:rPr>
        <w:t> </w:t>
      </w:r>
      <w:r>
        <w:rPr/>
        <w:t>attached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copy of the agenda for the meeting.</w:t>
      </w:r>
    </w:p>
    <w:p>
      <w:pPr>
        <w:pStyle w:val="BodyText"/>
        <w:spacing w:before="120"/>
        <w:ind w:right="104"/>
      </w:pPr>
      <w:r>
        <w:rPr/>
        <w:t>With respect to elections, we are fortunate to have all of our existing Board of Directors offering to continue to serve. Under normal circumstances, this notice would be a call to submit nominations to fill</w:t>
      </w:r>
      <w:r>
        <w:rPr>
          <w:spacing w:val="-4"/>
        </w:rPr>
        <w:t> </w:t>
      </w:r>
      <w:r>
        <w:rPr/>
        <w:t>any</w:t>
      </w:r>
      <w:r>
        <w:rPr>
          <w:spacing w:val="-2"/>
        </w:rPr>
        <w:t> </w:t>
      </w:r>
      <w:r>
        <w:rPr/>
        <w:t>vacancies</w:t>
      </w:r>
      <w:r>
        <w:rPr>
          <w:spacing w:val="-2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directors.</w:t>
      </w:r>
      <w:r>
        <w:rPr>
          <w:spacing w:val="40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see</w:t>
      </w:r>
      <w:r>
        <w:rPr>
          <w:spacing w:val="-4"/>
        </w:rPr>
        <w:t> </w:t>
      </w:r>
      <w:r>
        <w:rPr/>
        <w:t>below,</w:t>
      </w:r>
      <w:r>
        <w:rPr>
          <w:spacing w:val="-1"/>
        </w:rPr>
        <w:t> </w:t>
      </w:r>
      <w:r>
        <w:rPr/>
        <w:t>two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 members</w:t>
      </w:r>
      <w:r>
        <w:rPr>
          <w:spacing w:val="-2"/>
        </w:rPr>
        <w:t> </w:t>
      </w:r>
      <w:r>
        <w:rPr/>
        <w:t>whose</w:t>
      </w:r>
      <w:r>
        <w:rPr>
          <w:spacing w:val="-4"/>
        </w:rPr>
        <w:t> </w:t>
      </w:r>
      <w:r>
        <w:rPr/>
        <w:t>terms were set to expire in September 2026 have offered to serve for another two-year term.</w:t>
      </w:r>
    </w:p>
    <w:p>
      <w:pPr>
        <w:pStyle w:val="BodyText"/>
        <w:spacing w:before="121"/>
      </w:pPr>
      <w:r>
        <w:rPr/>
        <w:t>Listed</w:t>
      </w:r>
      <w:r>
        <w:rPr>
          <w:spacing w:val="-7"/>
        </w:rPr>
        <w:t> </w:t>
      </w:r>
      <w:r>
        <w:rPr/>
        <w:t>below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VHEMI’s</w:t>
      </w:r>
      <w:r>
        <w:rPr>
          <w:spacing w:val="-3"/>
        </w:rPr>
        <w:t> </w:t>
      </w:r>
      <w:r>
        <w:rPr/>
        <w:t>current</w:t>
      </w:r>
      <w:r>
        <w:rPr>
          <w:spacing w:val="-2"/>
        </w:rPr>
        <w:t> </w:t>
      </w:r>
      <w:r>
        <w:rPr/>
        <w:t>Board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Directors,</w:t>
      </w:r>
      <w:r>
        <w:rPr>
          <w:spacing w:val="-1"/>
        </w:rPr>
        <w:t> </w:t>
      </w:r>
      <w:r>
        <w:rPr>
          <w:spacing w:val="-2"/>
        </w:rPr>
        <w:t>including</w:t>
      </w: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two</w:t>
      </w:r>
      <w:r>
        <w:rPr>
          <w:spacing w:val="-3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who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offered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renew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board</w:t>
      </w:r>
      <w:r>
        <w:rPr>
          <w:spacing w:val="-3"/>
        </w:rPr>
        <w:t> </w:t>
      </w:r>
      <w:r>
        <w:rPr>
          <w:spacing w:val="-2"/>
        </w:rPr>
        <w:t>appointments.</w:t>
      </w:r>
    </w:p>
    <w:p>
      <w:pPr>
        <w:pStyle w:val="BodyText"/>
        <w:spacing w:before="236"/>
      </w:pPr>
    </w:p>
    <w:p>
      <w:pPr>
        <w:spacing w:before="0"/>
        <w:ind w:left="0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  <w:u w:val="single"/>
        </w:rPr>
        <w:t>List</w:t>
      </w:r>
      <w:r>
        <w:rPr>
          <w:rFonts w:ascii="Calibri"/>
          <w:b/>
          <w:spacing w:val="27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of</w:t>
      </w:r>
      <w:r>
        <w:rPr>
          <w:rFonts w:ascii="Calibri"/>
          <w:b/>
          <w:spacing w:val="34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Members</w:t>
      </w:r>
      <w:r>
        <w:rPr>
          <w:rFonts w:ascii="Calibri"/>
          <w:b/>
          <w:spacing w:val="27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Offering</w:t>
      </w:r>
      <w:r>
        <w:rPr>
          <w:rFonts w:ascii="Calibri"/>
          <w:b/>
          <w:spacing w:val="31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to</w:t>
      </w:r>
      <w:r>
        <w:rPr>
          <w:rFonts w:ascii="Calibri"/>
          <w:b/>
          <w:spacing w:val="25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Serve</w:t>
      </w:r>
      <w:r>
        <w:rPr>
          <w:rFonts w:ascii="Calibri"/>
          <w:b/>
          <w:spacing w:val="33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on</w:t>
      </w:r>
      <w:r>
        <w:rPr>
          <w:rFonts w:ascii="Calibri"/>
          <w:b/>
          <w:spacing w:val="36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VHEMI</w:t>
      </w:r>
      <w:r>
        <w:rPr>
          <w:rFonts w:ascii="Calibri"/>
          <w:b/>
          <w:spacing w:val="30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Board</w:t>
      </w:r>
      <w:r>
        <w:rPr>
          <w:rFonts w:ascii="Calibri"/>
          <w:b/>
          <w:spacing w:val="27"/>
          <w:sz w:val="24"/>
          <w:u w:val="single"/>
        </w:rPr>
        <w:t> </w:t>
      </w:r>
      <w:r>
        <w:rPr>
          <w:rFonts w:ascii="Calibri"/>
          <w:b/>
          <w:sz w:val="24"/>
          <w:u w:val="single"/>
        </w:rPr>
        <w:t>of</w:t>
      </w:r>
      <w:r>
        <w:rPr>
          <w:rFonts w:ascii="Calibri"/>
          <w:b/>
          <w:spacing w:val="28"/>
          <w:sz w:val="24"/>
          <w:u w:val="single"/>
        </w:rPr>
        <w:t> </w:t>
      </w:r>
      <w:r>
        <w:rPr>
          <w:rFonts w:ascii="Calibri"/>
          <w:b/>
          <w:spacing w:val="-2"/>
          <w:sz w:val="24"/>
          <w:u w:val="single"/>
        </w:rPr>
        <w:t>Directors</w:t>
      </w:r>
    </w:p>
    <w:p>
      <w:pPr>
        <w:pStyle w:val="BodyText"/>
        <w:spacing w:before="34"/>
        <w:rPr>
          <w:rFonts w:ascii="Calibri"/>
          <w:b/>
        </w:rPr>
      </w:pPr>
    </w:p>
    <w:p>
      <w:pPr>
        <w:spacing w:before="1"/>
        <w:ind w:left="0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pacing w:val="2"/>
          <w:sz w:val="24"/>
        </w:rPr>
        <w:t>Board</w:t>
      </w:r>
      <w:r>
        <w:rPr>
          <w:rFonts w:ascii="Calibri"/>
          <w:b/>
          <w:spacing w:val="37"/>
          <w:sz w:val="24"/>
        </w:rPr>
        <w:t> </w:t>
      </w:r>
      <w:r>
        <w:rPr>
          <w:rFonts w:ascii="Calibri"/>
          <w:b/>
          <w:spacing w:val="2"/>
          <w:sz w:val="24"/>
        </w:rPr>
        <w:t>of</w:t>
      </w:r>
      <w:r>
        <w:rPr>
          <w:rFonts w:ascii="Calibri"/>
          <w:b/>
          <w:spacing w:val="32"/>
          <w:sz w:val="24"/>
        </w:rPr>
        <w:t> </w:t>
      </w:r>
      <w:r>
        <w:rPr>
          <w:rFonts w:ascii="Calibri"/>
          <w:b/>
          <w:spacing w:val="2"/>
          <w:sz w:val="24"/>
        </w:rPr>
        <w:t>Directors</w:t>
      </w:r>
      <w:r>
        <w:rPr>
          <w:rFonts w:ascii="Calibri"/>
          <w:b/>
          <w:spacing w:val="32"/>
          <w:sz w:val="24"/>
        </w:rPr>
        <w:t> </w:t>
      </w:r>
      <w:r>
        <w:rPr>
          <w:rFonts w:ascii="Calibri"/>
          <w:b/>
          <w:spacing w:val="2"/>
          <w:sz w:val="24"/>
        </w:rPr>
        <w:t>Continuing</w:t>
      </w:r>
      <w:r>
        <w:rPr>
          <w:rFonts w:ascii="Calibri"/>
          <w:b/>
          <w:spacing w:val="35"/>
          <w:sz w:val="24"/>
        </w:rPr>
        <w:t> </w:t>
      </w:r>
      <w:r>
        <w:rPr>
          <w:rFonts w:ascii="Calibri"/>
          <w:b/>
          <w:spacing w:val="2"/>
          <w:sz w:val="24"/>
        </w:rPr>
        <w:t>Their</w:t>
      </w:r>
      <w:r>
        <w:rPr>
          <w:rFonts w:ascii="Calibri"/>
          <w:b/>
          <w:spacing w:val="32"/>
          <w:sz w:val="24"/>
        </w:rPr>
        <w:t> </w:t>
      </w:r>
      <w:r>
        <w:rPr>
          <w:rFonts w:ascii="Calibri"/>
          <w:b/>
          <w:spacing w:val="2"/>
          <w:sz w:val="24"/>
        </w:rPr>
        <w:t>Terms</w:t>
      </w:r>
      <w:r>
        <w:rPr>
          <w:rFonts w:ascii="Calibri"/>
          <w:b/>
          <w:spacing w:val="34"/>
          <w:sz w:val="24"/>
        </w:rPr>
        <w:t> </w:t>
      </w:r>
      <w:r>
        <w:rPr>
          <w:rFonts w:ascii="Calibri"/>
          <w:b/>
          <w:spacing w:val="2"/>
          <w:sz w:val="24"/>
        </w:rPr>
        <w:t>of</w:t>
      </w:r>
      <w:r>
        <w:rPr>
          <w:rFonts w:ascii="Calibri"/>
          <w:b/>
          <w:spacing w:val="39"/>
          <w:sz w:val="24"/>
        </w:rPr>
        <w:t> </w:t>
      </w:r>
      <w:r>
        <w:rPr>
          <w:rFonts w:ascii="Calibri"/>
          <w:b/>
          <w:spacing w:val="-2"/>
          <w:sz w:val="24"/>
        </w:rPr>
        <w:t>Office</w:t>
      </w:r>
    </w:p>
    <w:p>
      <w:pPr>
        <w:pStyle w:val="BodyText"/>
        <w:spacing w:before="39"/>
        <w:rPr>
          <w:rFonts w:ascii="Calibri"/>
          <w:b/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6378"/>
      </w:tblGrid>
      <w:tr>
        <w:trPr>
          <w:trHeight w:val="293" w:hRule="atLeast"/>
        </w:trPr>
        <w:tc>
          <w:tcPr>
            <w:tcW w:w="24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Kershaw</w:t>
            </w:r>
          </w:p>
        </w:tc>
        <w:tc>
          <w:tcPr>
            <w:tcW w:w="6378" w:type="dxa"/>
          </w:tcPr>
          <w:p>
            <w:pPr>
              <w:pStyle w:val="TableParagraph"/>
              <w:ind w:left="67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September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94" w:hRule="atLeast"/>
        </w:trPr>
        <w:tc>
          <w:tcPr>
            <w:tcW w:w="24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Cook</w:t>
            </w:r>
          </w:p>
        </w:tc>
        <w:tc>
          <w:tcPr>
            <w:tcW w:w="6378" w:type="dxa"/>
          </w:tcPr>
          <w:p>
            <w:pPr>
              <w:pStyle w:val="TableParagraph"/>
              <w:ind w:left="67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September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93" w:hRule="atLeast"/>
        </w:trPr>
        <w:tc>
          <w:tcPr>
            <w:tcW w:w="24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Mary Lynne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Borsella</w:t>
            </w:r>
          </w:p>
        </w:tc>
        <w:tc>
          <w:tcPr>
            <w:tcW w:w="6378" w:type="dxa"/>
          </w:tcPr>
          <w:p>
            <w:pPr>
              <w:pStyle w:val="TableParagraph"/>
              <w:ind w:left="67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September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90" w:hRule="atLeast"/>
        </w:trPr>
        <w:tc>
          <w:tcPr>
            <w:tcW w:w="240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4"/>
                <w:sz w:val="24"/>
              </w:rPr>
              <w:t>Neil</w:t>
            </w:r>
          </w:p>
        </w:tc>
        <w:tc>
          <w:tcPr>
            <w:tcW w:w="6378" w:type="dxa"/>
          </w:tcPr>
          <w:p>
            <w:pPr>
              <w:pStyle w:val="TableParagraph"/>
              <w:spacing w:line="270" w:lineRule="exact"/>
              <w:ind w:left="67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September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94" w:hRule="atLeast"/>
        </w:trPr>
        <w:tc>
          <w:tcPr>
            <w:tcW w:w="24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Steve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Pierce</w:t>
            </w:r>
          </w:p>
        </w:tc>
        <w:tc>
          <w:tcPr>
            <w:tcW w:w="6378" w:type="dxa"/>
          </w:tcPr>
          <w:p>
            <w:pPr>
              <w:pStyle w:val="TableParagraph"/>
              <w:ind w:left="67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September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94" w:hRule="atLeast"/>
        </w:trPr>
        <w:tc>
          <w:tcPr>
            <w:tcW w:w="24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Allan</w:t>
            </w:r>
            <w:r>
              <w:rPr>
                <w:spacing w:val="-2"/>
                <w:w w:val="105"/>
                <w:sz w:val="24"/>
              </w:rPr>
              <w:t> Fiander</w:t>
            </w:r>
          </w:p>
        </w:tc>
        <w:tc>
          <w:tcPr>
            <w:tcW w:w="6378" w:type="dxa"/>
          </w:tcPr>
          <w:p>
            <w:pPr>
              <w:pStyle w:val="TableParagraph"/>
              <w:ind w:left="67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September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93" w:hRule="atLeast"/>
        </w:trPr>
        <w:tc>
          <w:tcPr>
            <w:tcW w:w="24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David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O’Brien</w:t>
            </w:r>
          </w:p>
        </w:tc>
        <w:tc>
          <w:tcPr>
            <w:tcW w:w="6378" w:type="dxa"/>
          </w:tcPr>
          <w:p>
            <w:pPr>
              <w:pStyle w:val="TableParagraph"/>
              <w:ind w:left="0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November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89" w:hRule="atLeast"/>
        </w:trPr>
        <w:tc>
          <w:tcPr>
            <w:tcW w:w="240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Brad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Henderson</w:t>
            </w:r>
          </w:p>
        </w:tc>
        <w:tc>
          <w:tcPr>
            <w:tcW w:w="6378" w:type="dxa"/>
          </w:tcPr>
          <w:p>
            <w:pPr>
              <w:pStyle w:val="TableParagraph"/>
              <w:spacing w:line="270" w:lineRule="exact"/>
              <w:ind w:left="0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November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  <w:tr>
        <w:trPr>
          <w:trHeight w:val="294" w:hRule="atLeast"/>
        </w:trPr>
        <w:tc>
          <w:tcPr>
            <w:tcW w:w="24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Tony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Mais</w:t>
            </w:r>
          </w:p>
        </w:tc>
        <w:tc>
          <w:tcPr>
            <w:tcW w:w="6378" w:type="dxa"/>
          </w:tcPr>
          <w:p>
            <w:pPr>
              <w:pStyle w:val="TableParagraph"/>
              <w:ind w:left="0" w:right="6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Offering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year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term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expires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November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2027</w:t>
            </w:r>
          </w:p>
        </w:tc>
      </w:tr>
    </w:tbl>
    <w:p>
      <w:pPr>
        <w:pStyle w:val="BodyText"/>
        <w:rPr>
          <w:rFonts w:ascii="Calibri"/>
          <w:b/>
        </w:rPr>
      </w:pPr>
    </w:p>
    <w:p>
      <w:pPr>
        <w:spacing w:before="1"/>
        <w:ind w:left="0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Board</w:t>
      </w:r>
      <w:r>
        <w:rPr>
          <w:rFonts w:ascii="Calibri"/>
          <w:b/>
          <w:spacing w:val="41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50"/>
          <w:sz w:val="24"/>
        </w:rPr>
        <w:t> </w:t>
      </w:r>
      <w:r>
        <w:rPr>
          <w:rFonts w:ascii="Calibri"/>
          <w:b/>
          <w:sz w:val="24"/>
        </w:rPr>
        <w:t>Directors</w:t>
      </w:r>
      <w:r>
        <w:rPr>
          <w:rFonts w:ascii="Calibri"/>
          <w:b/>
          <w:spacing w:val="42"/>
          <w:sz w:val="24"/>
        </w:rPr>
        <w:t> </w:t>
      </w:r>
      <w:r>
        <w:rPr>
          <w:rFonts w:ascii="Calibri"/>
          <w:b/>
          <w:sz w:val="24"/>
        </w:rPr>
        <w:t>Offering</w:t>
      </w:r>
      <w:r>
        <w:rPr>
          <w:rFonts w:ascii="Calibri"/>
          <w:b/>
          <w:spacing w:val="45"/>
          <w:sz w:val="24"/>
        </w:rPr>
        <w:t> </w:t>
      </w: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42"/>
          <w:sz w:val="24"/>
        </w:rPr>
        <w:t> </w:t>
      </w:r>
      <w:r>
        <w:rPr>
          <w:rFonts w:ascii="Calibri"/>
          <w:b/>
          <w:sz w:val="24"/>
        </w:rPr>
        <w:t>Re-</w:t>
      </w:r>
      <w:r>
        <w:rPr>
          <w:rFonts w:ascii="Calibri"/>
          <w:b/>
          <w:spacing w:val="-2"/>
          <w:sz w:val="24"/>
        </w:rPr>
        <w:t>Election</w:t>
      </w:r>
    </w:p>
    <w:p>
      <w:pPr>
        <w:pStyle w:val="BodyText"/>
        <w:rPr>
          <w:rFonts w:ascii="Calibri"/>
          <w:b/>
          <w:sz w:val="19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3961"/>
      </w:tblGrid>
      <w:tr>
        <w:trPr>
          <w:trHeight w:val="296" w:hRule="atLeast"/>
        </w:trPr>
        <w:tc>
          <w:tcPr>
            <w:tcW w:w="2241" w:type="dxa"/>
          </w:tcPr>
          <w:p>
            <w:pPr>
              <w:pStyle w:val="TableParagraph"/>
              <w:spacing w:line="276" w:lineRule="exact"/>
              <w:ind w:left="154"/>
              <w:rPr>
                <w:sz w:val="24"/>
              </w:rPr>
            </w:pPr>
            <w:r>
              <w:rPr>
                <w:w w:val="105"/>
                <w:sz w:val="24"/>
              </w:rPr>
              <w:t>Amanda</w:t>
            </w:r>
            <w:r>
              <w:rPr>
                <w:spacing w:val="-2"/>
                <w:w w:val="105"/>
                <w:sz w:val="24"/>
              </w:rPr>
              <w:t> Levitt</w:t>
            </w:r>
          </w:p>
        </w:tc>
        <w:tc>
          <w:tcPr>
            <w:tcW w:w="3961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Offering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two-year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4"/>
                <w:sz w:val="24"/>
              </w:rPr>
              <w:t>term</w:t>
            </w:r>
          </w:p>
        </w:tc>
      </w:tr>
      <w:tr>
        <w:trPr>
          <w:trHeight w:val="291" w:hRule="atLeast"/>
        </w:trPr>
        <w:tc>
          <w:tcPr>
            <w:tcW w:w="2241" w:type="dxa"/>
          </w:tcPr>
          <w:p>
            <w:pPr>
              <w:pStyle w:val="TableParagraph"/>
              <w:spacing w:line="272" w:lineRule="exact"/>
              <w:ind w:left="154"/>
              <w:rPr>
                <w:sz w:val="24"/>
              </w:rPr>
            </w:pPr>
            <w:r>
              <w:rPr>
                <w:sz w:val="24"/>
              </w:rPr>
              <w:t>Tom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Mungham</w:t>
            </w:r>
          </w:p>
        </w:tc>
        <w:tc>
          <w:tcPr>
            <w:tcW w:w="3961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Offering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two-year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4"/>
                <w:sz w:val="24"/>
              </w:rPr>
              <w:t>term</w:t>
            </w:r>
          </w:p>
        </w:tc>
      </w:tr>
    </w:tbl>
    <w:p>
      <w:pPr>
        <w:pStyle w:val="BodyText"/>
        <w:spacing w:before="163"/>
        <w:rPr>
          <w:rFonts w:ascii="Calibri"/>
          <w:b/>
        </w:rPr>
      </w:pPr>
    </w:p>
    <w:p>
      <w:pPr>
        <w:spacing w:before="0"/>
        <w:ind w:left="0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Board</w:t>
      </w:r>
      <w:r>
        <w:rPr>
          <w:rFonts w:ascii="Calibri"/>
          <w:b/>
          <w:spacing w:val="41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50"/>
          <w:sz w:val="24"/>
        </w:rPr>
        <w:t> </w:t>
      </w:r>
      <w:r>
        <w:rPr>
          <w:rFonts w:ascii="Calibri"/>
          <w:b/>
          <w:sz w:val="24"/>
        </w:rPr>
        <w:t>Directors</w:t>
      </w:r>
      <w:r>
        <w:rPr>
          <w:rFonts w:ascii="Calibri"/>
          <w:b/>
          <w:spacing w:val="42"/>
          <w:sz w:val="24"/>
        </w:rPr>
        <w:t> </w:t>
      </w:r>
      <w:r>
        <w:rPr>
          <w:rFonts w:ascii="Calibri"/>
          <w:b/>
          <w:sz w:val="24"/>
        </w:rPr>
        <w:t>Offering</w:t>
      </w:r>
      <w:r>
        <w:rPr>
          <w:rFonts w:ascii="Calibri"/>
          <w:b/>
          <w:spacing w:val="45"/>
          <w:sz w:val="24"/>
        </w:rPr>
        <w:t> </w:t>
      </w: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42"/>
          <w:sz w:val="24"/>
        </w:rPr>
        <w:t> </w:t>
      </w:r>
      <w:r>
        <w:rPr>
          <w:rFonts w:ascii="Calibri"/>
          <w:b/>
          <w:sz w:val="24"/>
        </w:rPr>
        <w:t>Re-</w:t>
      </w:r>
      <w:r>
        <w:rPr>
          <w:rFonts w:ascii="Calibri"/>
          <w:b/>
          <w:spacing w:val="-2"/>
          <w:sz w:val="24"/>
        </w:rPr>
        <w:t>Election</w:t>
      </w:r>
    </w:p>
    <w:p>
      <w:pPr>
        <w:pStyle w:val="BodyText"/>
        <w:spacing w:before="4"/>
        <w:rPr>
          <w:rFonts w:ascii="Calibri"/>
          <w:b/>
          <w:sz w:val="19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3961"/>
      </w:tblGrid>
      <w:tr>
        <w:trPr>
          <w:trHeight w:val="291" w:hRule="atLeast"/>
        </w:trPr>
        <w:tc>
          <w:tcPr>
            <w:tcW w:w="2241" w:type="dxa"/>
          </w:tcPr>
          <w:p>
            <w:pPr>
              <w:pStyle w:val="TableParagraph"/>
              <w:spacing w:line="272" w:lineRule="exact"/>
              <w:ind w:left="154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Kelly</w:t>
            </w:r>
          </w:p>
        </w:tc>
        <w:tc>
          <w:tcPr>
            <w:tcW w:w="3961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leave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2"/>
                <w:sz w:val="24"/>
              </w:rPr>
              <w:t>absence</w:t>
            </w:r>
          </w:p>
        </w:tc>
      </w:tr>
    </w:tbl>
    <w:p>
      <w:pPr>
        <w:pStyle w:val="TableParagraph"/>
        <w:spacing w:after="0" w:line="272" w:lineRule="exact"/>
        <w:rPr>
          <w:sz w:val="24"/>
        </w:rPr>
        <w:sectPr>
          <w:type w:val="continuous"/>
          <w:pgSz w:w="12240" w:h="15840"/>
          <w:pgMar w:top="760" w:bottom="280" w:left="720" w:right="720"/>
        </w:sectPr>
      </w:pPr>
    </w:p>
    <w:p>
      <w:pPr>
        <w:spacing w:line="240" w:lineRule="auto"/>
        <w:ind w:left="1074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478880" cy="63093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880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spacing w:before="60"/>
        <w:rPr>
          <w:rFonts w:ascii="Calibri"/>
          <w:b/>
          <w:sz w:val="28"/>
        </w:rPr>
      </w:pPr>
    </w:p>
    <w:p>
      <w:pPr>
        <w:spacing w:line="280" w:lineRule="auto" w:before="0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>Notice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is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hereby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given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that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Annual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General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Meeting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Members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Van Horne Estate on Ministers Island Inc. will be held: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81"/>
        <w:rPr>
          <w:b/>
          <w:sz w:val="28"/>
        </w:rPr>
      </w:pPr>
    </w:p>
    <w:p>
      <w:pPr>
        <w:spacing w:before="1"/>
        <w:ind w:left="0" w:right="3" w:firstLine="0"/>
        <w:jc w:val="center"/>
        <w:rPr>
          <w:b/>
          <w:sz w:val="32"/>
        </w:rPr>
      </w:pPr>
      <w:r>
        <w:rPr>
          <w:b/>
          <w:sz w:val="32"/>
        </w:rPr>
        <w:t>Thursday,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September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10,</w:t>
      </w:r>
      <w:r>
        <w:rPr>
          <w:b/>
          <w:spacing w:val="-13"/>
          <w:sz w:val="32"/>
        </w:rPr>
        <w:t> </w:t>
      </w:r>
      <w:r>
        <w:rPr>
          <w:b/>
          <w:spacing w:val="-4"/>
          <w:sz w:val="32"/>
        </w:rPr>
        <w:t>2026</w:t>
      </w:r>
    </w:p>
    <w:p>
      <w:pPr>
        <w:spacing w:before="60"/>
        <w:ind w:left="1" w:right="3" w:firstLine="0"/>
        <w:jc w:val="center"/>
        <w:rPr>
          <w:b/>
          <w:sz w:val="32"/>
        </w:rPr>
      </w:pPr>
      <w:r>
        <w:rPr>
          <w:b/>
          <w:sz w:val="32"/>
        </w:rPr>
        <w:t>5:00</w:t>
      </w:r>
      <w:r>
        <w:rPr>
          <w:b/>
          <w:spacing w:val="-7"/>
          <w:sz w:val="32"/>
        </w:rPr>
        <w:t> </w:t>
      </w:r>
      <w:r>
        <w:rPr>
          <w:b/>
          <w:spacing w:val="-4"/>
          <w:sz w:val="32"/>
        </w:rPr>
        <w:t>p.m.</w:t>
      </w:r>
    </w:p>
    <w:p>
      <w:pPr>
        <w:spacing w:before="56"/>
        <w:ind w:left="3" w:right="3" w:firstLine="0"/>
        <w:jc w:val="center"/>
        <w:rPr>
          <w:b/>
          <w:sz w:val="32"/>
        </w:rPr>
      </w:pPr>
      <w:r>
        <w:rPr>
          <w:b/>
          <w:sz w:val="32"/>
        </w:rPr>
        <w:t>Grand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Marquee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Event</w:t>
      </w:r>
      <w:r>
        <w:rPr>
          <w:b/>
          <w:spacing w:val="-2"/>
          <w:sz w:val="32"/>
        </w:rPr>
        <w:t> </w:t>
      </w:r>
      <w:r>
        <w:rPr>
          <w:b/>
          <w:spacing w:val="-4"/>
          <w:sz w:val="32"/>
        </w:rPr>
        <w:t>Tent</w:t>
      </w:r>
    </w:p>
    <w:p>
      <w:pPr>
        <w:spacing w:before="60"/>
        <w:ind w:left="3" w:right="3" w:firstLine="0"/>
        <w:jc w:val="center"/>
        <w:rPr>
          <w:i/>
          <w:sz w:val="32"/>
        </w:rPr>
      </w:pPr>
      <w:r>
        <w:rPr>
          <w:i/>
          <w:sz w:val="32"/>
        </w:rPr>
        <w:t>Next</w:t>
      </w:r>
      <w:r>
        <w:rPr>
          <w:i/>
          <w:spacing w:val="-4"/>
          <w:sz w:val="32"/>
        </w:rPr>
        <w:t> </w:t>
      </w:r>
      <w:r>
        <w:rPr>
          <w:i/>
          <w:sz w:val="32"/>
        </w:rPr>
        <w:t>to</w:t>
      </w:r>
      <w:r>
        <w:rPr>
          <w:i/>
          <w:spacing w:val="-1"/>
          <w:sz w:val="32"/>
        </w:rPr>
        <w:t> </w:t>
      </w:r>
      <w:r>
        <w:rPr>
          <w:i/>
          <w:sz w:val="32"/>
        </w:rPr>
        <w:t>Covenhoven on</w:t>
      </w:r>
      <w:r>
        <w:rPr>
          <w:i/>
          <w:spacing w:val="-5"/>
          <w:sz w:val="32"/>
        </w:rPr>
        <w:t> </w:t>
      </w:r>
      <w:r>
        <w:rPr>
          <w:i/>
          <w:sz w:val="32"/>
        </w:rPr>
        <w:t>Ministers</w:t>
      </w:r>
      <w:r>
        <w:rPr>
          <w:i/>
          <w:spacing w:val="-3"/>
          <w:sz w:val="32"/>
        </w:rPr>
        <w:t> </w:t>
      </w:r>
      <w:r>
        <w:rPr>
          <w:i/>
          <w:spacing w:val="-2"/>
          <w:sz w:val="32"/>
        </w:rPr>
        <w:t>Island</w:t>
      </w:r>
    </w:p>
    <w:p>
      <w:pPr>
        <w:pStyle w:val="BodyText"/>
        <w:rPr>
          <w:i/>
          <w:sz w:val="32"/>
        </w:rPr>
      </w:pPr>
    </w:p>
    <w:p>
      <w:pPr>
        <w:pStyle w:val="BodyText"/>
        <w:spacing w:before="310"/>
        <w:rPr>
          <w:i/>
          <w:sz w:val="32"/>
        </w:rPr>
      </w:pPr>
    </w:p>
    <w:p>
      <w:pPr>
        <w:spacing w:before="0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>Business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Meeting</w:t>
      </w:r>
    </w:p>
    <w:p>
      <w:pPr>
        <w:pStyle w:val="BodyText"/>
        <w:spacing w:before="8"/>
        <w:rPr>
          <w:b/>
          <w:sz w:val="28"/>
        </w:rPr>
      </w:pPr>
    </w:p>
    <w:p>
      <w:pPr>
        <w:spacing w:before="0"/>
        <w:ind w:left="0" w:right="0" w:firstLine="0"/>
        <w:jc w:val="left"/>
        <w:rPr>
          <w:sz w:val="28"/>
        </w:rPr>
      </w:pPr>
      <w:r>
        <w:rPr>
          <w:sz w:val="28"/>
        </w:rPr>
        <w:t>The</w:t>
      </w:r>
      <w:r>
        <w:rPr>
          <w:spacing w:val="-17"/>
          <w:sz w:val="28"/>
        </w:rPr>
        <w:t> </w:t>
      </w:r>
      <w:r>
        <w:rPr>
          <w:sz w:val="28"/>
        </w:rPr>
        <w:t>Annual</w:t>
      </w:r>
      <w:r>
        <w:rPr>
          <w:spacing w:val="-4"/>
          <w:sz w:val="28"/>
        </w:rPr>
        <w:t> </w:t>
      </w:r>
      <w:r>
        <w:rPr>
          <w:sz w:val="28"/>
        </w:rPr>
        <w:t>General</w:t>
      </w:r>
      <w:r>
        <w:rPr>
          <w:spacing w:val="-3"/>
          <w:sz w:val="28"/>
        </w:rPr>
        <w:t> </w:t>
      </w:r>
      <w:r>
        <w:rPr>
          <w:sz w:val="28"/>
        </w:rPr>
        <w:t>Meeting</w:t>
      </w:r>
      <w:r>
        <w:rPr>
          <w:spacing w:val="-5"/>
          <w:sz w:val="28"/>
        </w:rPr>
        <w:t> </w:t>
      </w:r>
      <w:r>
        <w:rPr>
          <w:sz w:val="28"/>
        </w:rPr>
        <w:t>will</w:t>
      </w:r>
      <w:r>
        <w:rPr>
          <w:spacing w:val="-8"/>
          <w:sz w:val="28"/>
        </w:rPr>
        <w:t> </w:t>
      </w:r>
      <w:r>
        <w:rPr>
          <w:sz w:val="28"/>
        </w:rPr>
        <w:t>include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following: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8"/>
        </w:rPr>
      </w:pPr>
      <w:r>
        <w:rPr>
          <w:sz w:val="28"/>
        </w:rPr>
        <w:t>Call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Order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2" w:after="0"/>
        <w:ind w:left="720" w:right="0" w:hanging="360"/>
        <w:jc w:val="left"/>
        <w:rPr>
          <w:sz w:val="28"/>
        </w:rPr>
      </w:pPr>
      <w:r>
        <w:rPr>
          <w:sz w:val="28"/>
        </w:rPr>
        <w:t>Approval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Agenda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0" w:after="0"/>
        <w:ind w:left="720" w:right="0" w:hanging="360"/>
        <w:jc w:val="left"/>
        <w:rPr>
          <w:sz w:val="28"/>
        </w:rPr>
      </w:pPr>
      <w:r>
        <w:rPr>
          <w:sz w:val="28"/>
        </w:rPr>
        <w:t>Approval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Minutes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Previous</w:t>
      </w:r>
      <w:r>
        <w:rPr>
          <w:spacing w:val="-16"/>
          <w:sz w:val="28"/>
        </w:rPr>
        <w:t> </w:t>
      </w:r>
      <w:r>
        <w:rPr>
          <w:sz w:val="28"/>
        </w:rPr>
        <w:t>Annual</w:t>
      </w:r>
      <w:r>
        <w:rPr>
          <w:spacing w:val="-4"/>
          <w:sz w:val="28"/>
        </w:rPr>
        <w:t> </w:t>
      </w:r>
      <w:r>
        <w:rPr>
          <w:sz w:val="28"/>
        </w:rPr>
        <w:t>General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Meeting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2" w:after="0"/>
        <w:ind w:left="720" w:right="0" w:hanging="360"/>
        <w:jc w:val="left"/>
        <w:rPr>
          <w:sz w:val="28"/>
        </w:rPr>
      </w:pPr>
      <w:r>
        <w:rPr>
          <w:sz w:val="28"/>
        </w:rPr>
        <w:t>VHEMI</w:t>
      </w:r>
      <w:r>
        <w:rPr>
          <w:spacing w:val="-2"/>
          <w:sz w:val="28"/>
        </w:rPr>
        <w:t> </w:t>
      </w:r>
      <w:r>
        <w:rPr>
          <w:sz w:val="28"/>
        </w:rPr>
        <w:t>Chair’s </w:t>
      </w:r>
      <w:r>
        <w:rPr>
          <w:spacing w:val="-2"/>
          <w:sz w:val="28"/>
        </w:rPr>
        <w:t>Report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0" w:after="0"/>
        <w:ind w:left="720" w:right="0" w:hanging="360"/>
        <w:jc w:val="left"/>
        <w:rPr>
          <w:sz w:val="28"/>
        </w:rPr>
      </w:pPr>
      <w:r>
        <w:rPr>
          <w:sz w:val="28"/>
        </w:rPr>
        <w:t>Executive</w:t>
      </w:r>
      <w:r>
        <w:rPr>
          <w:spacing w:val="-3"/>
          <w:sz w:val="28"/>
        </w:rPr>
        <w:t> </w:t>
      </w:r>
      <w:r>
        <w:rPr>
          <w:sz w:val="28"/>
        </w:rPr>
        <w:t>Director’s</w:t>
      </w:r>
      <w:r>
        <w:rPr>
          <w:spacing w:val="-2"/>
          <w:sz w:val="28"/>
        </w:rPr>
        <w:t> Report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3" w:after="0"/>
        <w:ind w:left="720" w:right="0" w:hanging="360"/>
        <w:jc w:val="left"/>
        <w:rPr>
          <w:sz w:val="28"/>
        </w:rPr>
      </w:pPr>
      <w:r>
        <w:rPr>
          <w:sz w:val="28"/>
        </w:rPr>
        <w:t>Presentation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6"/>
          <w:sz w:val="28"/>
        </w:rPr>
        <w:t> </w:t>
      </w:r>
      <w:r>
        <w:rPr>
          <w:sz w:val="28"/>
        </w:rPr>
        <w:t>Financial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Statements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0" w:after="0"/>
        <w:ind w:left="720" w:right="0" w:hanging="360"/>
        <w:jc w:val="left"/>
        <w:rPr>
          <w:sz w:val="28"/>
        </w:rPr>
      </w:pPr>
      <w:r>
        <w:rPr>
          <w:sz w:val="28"/>
        </w:rPr>
        <w:t>Appointment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Auditor/Accountant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2" w:after="0"/>
        <w:ind w:left="720" w:right="0" w:hanging="360"/>
        <w:jc w:val="left"/>
        <w:rPr>
          <w:sz w:val="28"/>
        </w:rPr>
      </w:pPr>
      <w:r>
        <w:rPr>
          <w:sz w:val="28"/>
        </w:rPr>
        <w:t>Election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Directors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1" w:lineRule="exact" w:before="0" w:after="0"/>
        <w:ind w:left="720" w:right="0" w:hanging="360"/>
        <w:jc w:val="left"/>
        <w:rPr>
          <w:sz w:val="28"/>
        </w:rPr>
      </w:pPr>
      <w:r>
        <w:rPr>
          <w:sz w:val="28"/>
        </w:rPr>
        <w:t>Other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Business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6" w:after="0"/>
        <w:ind w:left="720" w:right="0" w:hanging="360"/>
        <w:jc w:val="left"/>
        <w:rPr>
          <w:sz w:val="28"/>
        </w:rPr>
      </w:pPr>
      <w:r>
        <w:rPr>
          <w:spacing w:val="-2"/>
          <w:sz w:val="28"/>
        </w:rPr>
        <w:t>Adjournment</w:t>
      </w:r>
    </w:p>
    <w:p>
      <w:pPr>
        <w:pStyle w:val="BodyText"/>
        <w:rPr>
          <w:sz w:val="28"/>
        </w:rPr>
      </w:pPr>
    </w:p>
    <w:p>
      <w:pPr>
        <w:pStyle w:val="BodyText"/>
        <w:spacing w:before="289"/>
        <w:rPr>
          <w:sz w:val="28"/>
        </w:rPr>
      </w:pPr>
    </w:p>
    <w:p>
      <w:pPr>
        <w:spacing w:line="276" w:lineRule="auto" w:before="0"/>
        <w:ind w:left="0" w:right="0" w:firstLine="0"/>
        <w:jc w:val="left"/>
        <w:rPr>
          <w:sz w:val="32"/>
        </w:rPr>
      </w:pPr>
      <w:r>
        <w:rPr>
          <w:sz w:val="32"/>
        </w:rPr>
        <w:t>Members are encouraged to attend and participate in the</w:t>
      </w:r>
      <w:r>
        <w:rPr>
          <w:spacing w:val="-11"/>
          <w:sz w:val="32"/>
        </w:rPr>
        <w:t> </w:t>
      </w:r>
      <w:r>
        <w:rPr>
          <w:sz w:val="32"/>
        </w:rPr>
        <w:t>Annual General Meeting.</w:t>
      </w:r>
      <w:r>
        <w:rPr>
          <w:spacing w:val="-15"/>
          <w:sz w:val="32"/>
        </w:rPr>
        <w:t> </w:t>
      </w:r>
      <w:r>
        <w:rPr>
          <w:sz w:val="32"/>
        </w:rPr>
        <w:t>Your</w:t>
      </w:r>
      <w:r>
        <w:rPr>
          <w:spacing w:val="-9"/>
          <w:sz w:val="32"/>
        </w:rPr>
        <w:t> </w:t>
      </w:r>
      <w:r>
        <w:rPr>
          <w:sz w:val="32"/>
        </w:rPr>
        <w:t>involvement</w:t>
      </w:r>
      <w:r>
        <w:rPr>
          <w:spacing w:val="-8"/>
          <w:sz w:val="32"/>
        </w:rPr>
        <w:t> </w:t>
      </w:r>
      <w:r>
        <w:rPr>
          <w:sz w:val="32"/>
        </w:rPr>
        <w:t>and</w:t>
      </w:r>
      <w:r>
        <w:rPr>
          <w:spacing w:val="-12"/>
          <w:sz w:val="32"/>
        </w:rPr>
        <w:t> </w:t>
      </w:r>
      <w:r>
        <w:rPr>
          <w:sz w:val="32"/>
        </w:rPr>
        <w:t>continued</w:t>
      </w:r>
      <w:r>
        <w:rPr>
          <w:spacing w:val="-12"/>
          <w:sz w:val="32"/>
        </w:rPr>
        <w:t> </w:t>
      </w:r>
      <w:r>
        <w:rPr>
          <w:sz w:val="32"/>
        </w:rPr>
        <w:t>support</w:t>
      </w:r>
      <w:r>
        <w:rPr>
          <w:spacing w:val="-8"/>
          <w:sz w:val="32"/>
        </w:rPr>
        <w:t> </w:t>
      </w:r>
      <w:r>
        <w:rPr>
          <w:sz w:val="32"/>
        </w:rPr>
        <w:t>are</w:t>
      </w:r>
      <w:r>
        <w:rPr>
          <w:spacing w:val="-10"/>
          <w:sz w:val="32"/>
        </w:rPr>
        <w:t> </w:t>
      </w:r>
      <w:r>
        <w:rPr>
          <w:sz w:val="32"/>
        </w:rPr>
        <w:t>greatly</w:t>
      </w:r>
      <w:r>
        <w:rPr>
          <w:spacing w:val="-11"/>
          <w:sz w:val="32"/>
        </w:rPr>
        <w:t> </w:t>
      </w:r>
      <w:r>
        <w:rPr>
          <w:sz w:val="32"/>
        </w:rPr>
        <w:t>appreciated.</w:t>
      </w:r>
    </w:p>
    <w:p>
      <w:pPr>
        <w:spacing w:before="286"/>
        <w:ind w:left="0" w:right="0" w:firstLine="0"/>
        <w:jc w:val="left"/>
        <w:rPr>
          <w:b/>
          <w:sz w:val="32"/>
        </w:rPr>
      </w:pPr>
      <w:r>
        <w:rPr>
          <w:b/>
          <w:sz w:val="32"/>
        </w:rPr>
        <w:t>Van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Horne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Estate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on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Ministers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Island</w:t>
      </w:r>
      <w:r>
        <w:rPr>
          <w:b/>
          <w:spacing w:val="-1"/>
          <w:sz w:val="32"/>
        </w:rPr>
        <w:t> </w:t>
      </w:r>
      <w:r>
        <w:rPr>
          <w:b/>
          <w:spacing w:val="-4"/>
          <w:sz w:val="32"/>
        </w:rPr>
        <w:t>Inc.</w:t>
      </w:r>
    </w:p>
    <w:p>
      <w:pPr>
        <w:spacing w:before="56"/>
        <w:ind w:left="0" w:right="0" w:firstLine="0"/>
        <w:jc w:val="left"/>
        <w:rPr>
          <w:sz w:val="32"/>
        </w:rPr>
      </w:pPr>
      <w:r>
        <w:rPr>
          <w:sz w:val="32"/>
        </w:rPr>
        <w:t>Ministers</w:t>
      </w:r>
      <w:r>
        <w:rPr>
          <w:spacing w:val="-5"/>
          <w:sz w:val="32"/>
        </w:rPr>
        <w:t> </w:t>
      </w:r>
      <w:r>
        <w:rPr>
          <w:sz w:val="32"/>
        </w:rPr>
        <w:t>Island,</w:t>
      </w:r>
      <w:r>
        <w:rPr>
          <w:spacing w:val="-5"/>
          <w:sz w:val="32"/>
        </w:rPr>
        <w:t> </w:t>
      </w:r>
      <w:r>
        <w:rPr>
          <w:sz w:val="32"/>
        </w:rPr>
        <w:t>New </w:t>
      </w:r>
      <w:r>
        <w:rPr>
          <w:spacing w:val="-2"/>
          <w:sz w:val="32"/>
        </w:rPr>
        <w:t>Brunswick</w:t>
      </w:r>
    </w:p>
    <w:sectPr>
      <w:pgSz w:w="12240" w:h="15840"/>
      <w:pgMar w:top="72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1" w:lineRule="exact"/>
      <w:ind w:left="72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74" w:lineRule="exact"/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Lockerbie</dc:creator>
  <dcterms:created xsi:type="dcterms:W3CDTF">2026-08-11T19:40:59Z</dcterms:created>
  <dcterms:modified xsi:type="dcterms:W3CDTF">2026-08-11T19:40:59Z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2026-08-11T00:00:00Z</vt:filetime>
  </property>
  <property fmtid="{D5CDD505-2E9C-101B-9397-08002B2CF9AE}" pid="5" name="Producer">
    <vt:lpwstr>Microsoft® Word for Microsoft 365</vt:lpwstr>
  </property>
</Properties>
</file>